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B5395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F17CBB">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FF9E3F0" w:rsidR="00AB4253" w:rsidRDefault="00F17CBB" w:rsidP="006F0373">
      <w:pPr>
        <w:spacing w:after="0"/>
        <w:jc w:val="both"/>
        <w:rPr>
          <w:noProof/>
        </w:rPr>
      </w:pPr>
      <w:r w:rsidRPr="00F17CBB">
        <w:rPr>
          <w:noProof/>
        </w:rPr>
        <w:drawing>
          <wp:inline distT="0" distB="0" distL="0" distR="0" wp14:anchorId="00AA1B60" wp14:editId="0D6C4721">
            <wp:extent cx="5760720" cy="2296795"/>
            <wp:effectExtent l="0" t="0" r="0" b="8255"/>
            <wp:docPr id="61305382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053826" name="Slika 1" descr="Slika, ki vsebuje besede besedilo, posnetek zaslona, pisava, številka&#10;&#10;Vsebina, ustvarjena z UI, morda ni pravilna."/>
                    <pic:cNvPicPr/>
                  </pic:nvPicPr>
                  <pic:blipFill>
                    <a:blip r:embed="rId13"/>
                    <a:stretch>
                      <a:fillRect/>
                    </a:stretch>
                  </pic:blipFill>
                  <pic:spPr>
                    <a:xfrm>
                      <a:off x="0" y="0"/>
                      <a:ext cx="5760720" cy="229679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0C1557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F17CBB">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F17CBB" w:rsidRPr="00F17CBB">
        <w:rPr>
          <w:rFonts w:ascii="Garamond" w:eastAsia="Times New Roman" w:hAnsi="Garamond"/>
          <w:b/>
          <w:bCs/>
          <w:lang w:eastAsia="sl-SI"/>
        </w:rPr>
        <w:t>Raztopine in pripravki za redčenje, vključno s tekočinami za izpiranje</w:t>
      </w:r>
      <w:r w:rsidR="00AA6A69" w:rsidRPr="00AA6A6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F17CBB" w:rsidRPr="00F17CBB">
        <w:rPr>
          <w:rFonts w:ascii="Garamond" w:eastAsia="Times New Roman" w:hAnsi="Garamond"/>
          <w:b/>
          <w:lang w:eastAsia="sl-SI"/>
        </w:rPr>
        <w:t>V07AB</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2026-01-23T12:24:00Z</cp:lastPrinted>
  <dcterms:created xsi:type="dcterms:W3CDTF">2026-01-23T12:26:00Z</dcterms:created>
  <dcterms:modified xsi:type="dcterms:W3CDTF">2026-01-23T12:26:00Z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